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E3B8F" w14:textId="1F0D845B" w:rsidR="00490C04" w:rsidRPr="006A3E42" w:rsidRDefault="00490C04" w:rsidP="00490C04">
      <w:pPr>
        <w:rPr>
          <w:b/>
          <w:bCs/>
          <w:sz w:val="28"/>
          <w:szCs w:val="28"/>
        </w:rPr>
      </w:pPr>
      <w:r>
        <w:rPr>
          <w:b/>
          <w:bCs/>
          <w:sz w:val="28"/>
          <w:szCs w:val="28"/>
        </w:rPr>
        <w:t xml:space="preserve">Waltham Parish Council - </w:t>
      </w:r>
      <w:r w:rsidR="00B713E9" w:rsidRPr="006A3E42">
        <w:rPr>
          <w:b/>
          <w:bCs/>
          <w:sz w:val="28"/>
          <w:szCs w:val="28"/>
        </w:rPr>
        <w:t>Position Statement on the Canterbury Parish Charter.</w:t>
      </w:r>
      <w:r w:rsidR="002178BD" w:rsidRPr="006A3E42">
        <w:rPr>
          <w:b/>
          <w:bCs/>
          <w:sz w:val="28"/>
          <w:szCs w:val="28"/>
        </w:rPr>
        <w:t xml:space="preserve"> </w:t>
      </w:r>
    </w:p>
    <w:p w14:paraId="3B15799B" w14:textId="10530F95" w:rsidR="002178BD" w:rsidRPr="002178BD" w:rsidRDefault="00B713E9" w:rsidP="002178BD">
      <w:pPr>
        <w:spacing w:after="0"/>
        <w:rPr>
          <w:b/>
          <w:bCs/>
        </w:rPr>
      </w:pPr>
      <w:r w:rsidRPr="002178BD">
        <w:rPr>
          <w:b/>
          <w:bCs/>
        </w:rPr>
        <w:t>Introduction</w:t>
      </w:r>
      <w:r w:rsidR="00186073" w:rsidRPr="002178BD">
        <w:rPr>
          <w:b/>
          <w:bCs/>
        </w:rPr>
        <w:t>:</w:t>
      </w:r>
    </w:p>
    <w:p w14:paraId="33A6993D" w14:textId="529BBF4D" w:rsidR="00C32685" w:rsidRPr="002178BD" w:rsidRDefault="00186073" w:rsidP="002178BD">
      <w:pPr>
        <w:spacing w:after="0"/>
        <w:rPr>
          <w:sz w:val="28"/>
          <w:szCs w:val="28"/>
        </w:rPr>
      </w:pPr>
      <w:r w:rsidRPr="005F4611">
        <w:t xml:space="preserve">This </w:t>
      </w:r>
      <w:r w:rsidR="005F4611">
        <w:t>P</w:t>
      </w:r>
      <w:r w:rsidRPr="005F4611">
        <w:t xml:space="preserve">osition </w:t>
      </w:r>
      <w:r w:rsidR="005F4611">
        <w:t>S</w:t>
      </w:r>
      <w:r w:rsidRPr="005F4611">
        <w:t>tatement follows on from the update discussed at the KALC CAC meeting on the 24</w:t>
      </w:r>
      <w:r w:rsidRPr="005F4611">
        <w:rPr>
          <w:vertAlign w:val="superscript"/>
        </w:rPr>
        <w:t>th</w:t>
      </w:r>
      <w:r w:rsidRPr="005F4611">
        <w:t xml:space="preserve"> of June when it was decided to retain the KALC CAC Charter model</w:t>
      </w:r>
      <w:r w:rsidR="00A86C80" w:rsidRPr="005F4611">
        <w:t>; to set a deadline for completion of a jointly agreed version by the end of December; and failing that to recommend to parish councils that they formally adopt the Parish Charter as a basis for engagement with the District Council</w:t>
      </w:r>
      <w:r w:rsidR="00802F6C" w:rsidRPr="005F4611">
        <w:t xml:space="preserve">. </w:t>
      </w:r>
    </w:p>
    <w:p w14:paraId="5A9D6570" w14:textId="63495B51" w:rsidR="00F91249" w:rsidRDefault="005F4611" w:rsidP="002F6BC9">
      <w:pPr>
        <w:spacing w:after="0"/>
        <w:jc w:val="both"/>
      </w:pPr>
      <w:r>
        <w:t>The Statement summarises work to date; highlights perceived barriers</w:t>
      </w:r>
      <w:r w:rsidR="00C32685">
        <w:t xml:space="preserve"> to a successful conclusion and makes further recommendations.</w:t>
      </w:r>
    </w:p>
    <w:p w14:paraId="61CAE76C" w14:textId="6DD132C0" w:rsidR="00C32685" w:rsidRPr="00C32685" w:rsidRDefault="00C32685" w:rsidP="002F6BC9">
      <w:pPr>
        <w:spacing w:after="0"/>
        <w:jc w:val="both"/>
        <w:rPr>
          <w:b/>
          <w:bCs/>
        </w:rPr>
      </w:pPr>
      <w:r w:rsidRPr="00C32685">
        <w:rPr>
          <w:b/>
          <w:bCs/>
        </w:rPr>
        <w:t>The work to date:</w:t>
      </w:r>
    </w:p>
    <w:p w14:paraId="084E1544" w14:textId="52D87F58" w:rsidR="00E91869" w:rsidRPr="005F4611" w:rsidRDefault="00802F6C" w:rsidP="002F6BC9">
      <w:pPr>
        <w:spacing w:after="0"/>
        <w:jc w:val="both"/>
        <w:rPr>
          <w:rFonts w:cstheme="minorHAnsi"/>
        </w:rPr>
      </w:pPr>
      <w:r w:rsidRPr="005F4611">
        <w:t xml:space="preserve">In the ensuing three months little progress has been made other than a </w:t>
      </w:r>
      <w:r w:rsidR="000E79FC" w:rsidRPr="005F4611">
        <w:rPr>
          <w:rFonts w:cstheme="minorHAnsi"/>
        </w:rPr>
        <w:t xml:space="preserve">brief </w:t>
      </w:r>
      <w:r w:rsidR="006A3E42">
        <w:rPr>
          <w:rFonts w:cstheme="minorHAnsi"/>
        </w:rPr>
        <w:t>‘</w:t>
      </w:r>
      <w:r w:rsidR="000E79FC" w:rsidRPr="005F4611">
        <w:rPr>
          <w:rFonts w:cstheme="minorHAnsi"/>
        </w:rPr>
        <w:t>chat</w:t>
      </w:r>
      <w:r w:rsidR="006A3E42">
        <w:rPr>
          <w:rFonts w:cstheme="minorHAnsi"/>
        </w:rPr>
        <w:t>’</w:t>
      </w:r>
      <w:r w:rsidR="000E79FC" w:rsidRPr="005F4611">
        <w:rPr>
          <w:rFonts w:cstheme="minorHAnsi"/>
        </w:rPr>
        <w:t xml:space="preserve"> </w:t>
      </w:r>
      <w:r w:rsidR="00147661">
        <w:rPr>
          <w:rFonts w:cstheme="minorHAnsi"/>
        </w:rPr>
        <w:t xml:space="preserve">during </w:t>
      </w:r>
      <w:r w:rsidR="00147661" w:rsidRPr="005F4611">
        <w:rPr>
          <w:rFonts w:cstheme="minorHAnsi"/>
        </w:rPr>
        <w:t>the</w:t>
      </w:r>
      <w:r w:rsidR="000E79FC" w:rsidRPr="005F4611">
        <w:rPr>
          <w:rFonts w:cstheme="minorHAnsi"/>
        </w:rPr>
        <w:t xml:space="preserve"> 8</w:t>
      </w:r>
      <w:r w:rsidR="000E79FC" w:rsidRPr="005F4611">
        <w:rPr>
          <w:rFonts w:cstheme="minorHAnsi"/>
          <w:vertAlign w:val="superscript"/>
        </w:rPr>
        <w:t>Th</w:t>
      </w:r>
      <w:r w:rsidR="000E79FC" w:rsidRPr="005F4611">
        <w:rPr>
          <w:rFonts w:cstheme="minorHAnsi"/>
        </w:rPr>
        <w:t xml:space="preserve"> of September Engagement </w:t>
      </w:r>
      <w:r w:rsidR="00E91869" w:rsidRPr="005F4611">
        <w:rPr>
          <w:rFonts w:cstheme="minorHAnsi"/>
        </w:rPr>
        <w:t xml:space="preserve">Meeting </w:t>
      </w:r>
      <w:r w:rsidR="000E79FC" w:rsidRPr="005F4611">
        <w:rPr>
          <w:rFonts w:cstheme="minorHAnsi"/>
        </w:rPr>
        <w:t>about how to progress the Charter</w:t>
      </w:r>
      <w:r w:rsidR="00C32685">
        <w:rPr>
          <w:rFonts w:cstheme="minorHAnsi"/>
        </w:rPr>
        <w:t>.</w:t>
      </w:r>
    </w:p>
    <w:p w14:paraId="2AD48218" w14:textId="0BB91EE7" w:rsidR="00E91869" w:rsidRPr="005F4611" w:rsidRDefault="00E91869" w:rsidP="002F6BC9">
      <w:pPr>
        <w:spacing w:after="0"/>
        <w:jc w:val="both"/>
        <w:rPr>
          <w:rFonts w:cstheme="minorHAnsi"/>
          <w:i/>
          <w:iCs/>
        </w:rPr>
      </w:pPr>
      <w:r w:rsidRPr="005F4611">
        <w:rPr>
          <w:rFonts w:cstheme="minorHAnsi"/>
          <w:i/>
          <w:iCs/>
        </w:rPr>
        <w:t>“</w:t>
      </w:r>
      <w:r w:rsidR="000E79FC" w:rsidRPr="005F4611">
        <w:rPr>
          <w:rFonts w:cstheme="minorHAnsi"/>
          <w:i/>
          <w:iCs/>
        </w:rPr>
        <w:t xml:space="preserve">Matthew reported the Charter had been redrafted by both KALC and Suzi. There has been agreement to work on a common document in June and some email exchanges since then but there had been an agreement to pause over the summer. He asked for views on how we could bring matters to a conclusion and suggested perhaps a small group could get together for half a day to work through it. Councillor Barbara Flack agreed that a </w:t>
      </w:r>
      <w:r w:rsidR="004A5189" w:rsidRPr="005F4611">
        <w:rPr>
          <w:rFonts w:cstheme="minorHAnsi"/>
          <w:i/>
          <w:iCs/>
        </w:rPr>
        <w:t>face-to-face</w:t>
      </w:r>
      <w:r w:rsidR="000E79FC" w:rsidRPr="005F4611">
        <w:rPr>
          <w:rFonts w:cstheme="minorHAnsi"/>
          <w:i/>
          <w:iCs/>
        </w:rPr>
        <w:t xml:space="preserve"> meeting would be beneficial. </w:t>
      </w:r>
    </w:p>
    <w:p w14:paraId="535252E1" w14:textId="5EF33408" w:rsidR="00186073" w:rsidRDefault="000E79FC" w:rsidP="002F6BC9">
      <w:pPr>
        <w:spacing w:after="0"/>
        <w:jc w:val="both"/>
        <w:rPr>
          <w:rFonts w:cstheme="minorHAnsi"/>
          <w:i/>
          <w:iCs/>
        </w:rPr>
      </w:pPr>
      <w:r w:rsidRPr="005F4611">
        <w:rPr>
          <w:rFonts w:cstheme="minorHAnsi"/>
          <w:i/>
          <w:iCs/>
        </w:rPr>
        <w:t>Robin from KALC thanked the working group and CCC officers for their work on the Charter and agreed a round table debate was needed to get it across the line and to a conclusion. He followed up by saying KALC were holding a meeting on 22 September and he would like the opportunity to discuss it there before a date is set for doing this. Later in the meeting it was suggested that the 29 September slot might be available for a discussion</w:t>
      </w:r>
      <w:r w:rsidR="00E91869" w:rsidRPr="005F4611">
        <w:rPr>
          <w:rFonts w:cstheme="minorHAnsi"/>
          <w:i/>
          <w:iCs/>
        </w:rPr>
        <w:t>”</w:t>
      </w:r>
    </w:p>
    <w:p w14:paraId="05EB3AB0" w14:textId="716125FE" w:rsidR="00F91249" w:rsidRDefault="004156EB" w:rsidP="002F6BC9">
      <w:pPr>
        <w:spacing w:after="0"/>
        <w:jc w:val="both"/>
        <w:rPr>
          <w:rFonts w:cstheme="minorHAnsi"/>
        </w:rPr>
      </w:pPr>
      <w:r>
        <w:rPr>
          <w:rFonts w:cstheme="minorHAnsi"/>
        </w:rPr>
        <w:t>Subsequently a</w:t>
      </w:r>
      <w:r w:rsidR="00231DD6">
        <w:rPr>
          <w:rFonts w:cstheme="minorHAnsi"/>
        </w:rPr>
        <w:t xml:space="preserve">n </w:t>
      </w:r>
      <w:r w:rsidR="00856F3B">
        <w:rPr>
          <w:rFonts w:cstheme="minorHAnsi"/>
        </w:rPr>
        <w:t>effort</w:t>
      </w:r>
      <w:r w:rsidR="00231DD6">
        <w:rPr>
          <w:rFonts w:cstheme="minorHAnsi"/>
        </w:rPr>
        <w:t xml:space="preserve"> by the Project Lead to </w:t>
      </w:r>
      <w:r w:rsidR="0093759E">
        <w:rPr>
          <w:rFonts w:cstheme="minorHAnsi"/>
        </w:rPr>
        <w:t xml:space="preserve">move </w:t>
      </w:r>
      <w:r w:rsidR="00231DD6">
        <w:rPr>
          <w:rFonts w:cstheme="minorHAnsi"/>
        </w:rPr>
        <w:t>working group discussio</w:t>
      </w:r>
      <w:r w:rsidR="0093759E">
        <w:rPr>
          <w:rFonts w:cstheme="minorHAnsi"/>
        </w:rPr>
        <w:t xml:space="preserve">ns on to section 4 ‘Core Commitments’ </w:t>
      </w:r>
      <w:r w:rsidR="00751399">
        <w:rPr>
          <w:rFonts w:cstheme="minorHAnsi"/>
        </w:rPr>
        <w:t xml:space="preserve">of the Charter </w:t>
      </w:r>
      <w:r w:rsidR="00856F3B">
        <w:rPr>
          <w:rFonts w:cstheme="minorHAnsi"/>
        </w:rPr>
        <w:t xml:space="preserve">has </w:t>
      </w:r>
      <w:r w:rsidR="0093759E">
        <w:rPr>
          <w:rFonts w:cstheme="minorHAnsi"/>
        </w:rPr>
        <w:t>resulted in a nil response from District, and it is surmised that ‘stone walling’ is taking place in an attempt to</w:t>
      </w:r>
      <w:r w:rsidR="00856F3B">
        <w:rPr>
          <w:rFonts w:cstheme="minorHAnsi"/>
        </w:rPr>
        <w:t xml:space="preserve"> achieve adoption of the CCC ‘Updating’ Model.</w:t>
      </w:r>
    </w:p>
    <w:p w14:paraId="0574AFB9" w14:textId="6885FB8F" w:rsidR="002F6BC9" w:rsidRDefault="00751399" w:rsidP="002F6BC9">
      <w:pPr>
        <w:spacing w:after="0"/>
        <w:jc w:val="both"/>
        <w:rPr>
          <w:rFonts w:cstheme="minorHAnsi"/>
          <w:b/>
          <w:bCs/>
        </w:rPr>
      </w:pPr>
      <w:r>
        <w:rPr>
          <w:rFonts w:cstheme="minorHAnsi"/>
          <w:b/>
          <w:bCs/>
        </w:rPr>
        <w:t>Barriers to a successful conclusion:</w:t>
      </w:r>
    </w:p>
    <w:p w14:paraId="2E14F90B" w14:textId="133392E0" w:rsidR="00F91249" w:rsidRDefault="00505EE9" w:rsidP="002F6BC9">
      <w:pPr>
        <w:spacing w:after="0"/>
        <w:jc w:val="both"/>
        <w:rPr>
          <w:rFonts w:cstheme="minorHAnsi"/>
        </w:rPr>
      </w:pPr>
      <w:r>
        <w:rPr>
          <w:rFonts w:cstheme="minorHAnsi"/>
        </w:rPr>
        <w:t xml:space="preserve">The </w:t>
      </w:r>
      <w:r w:rsidR="00751399">
        <w:rPr>
          <w:rFonts w:cstheme="minorHAnsi"/>
        </w:rPr>
        <w:t xml:space="preserve">keystone of a joint Charter is </w:t>
      </w:r>
      <w:r w:rsidR="00C25187">
        <w:rPr>
          <w:rFonts w:cstheme="minorHAnsi"/>
        </w:rPr>
        <w:t xml:space="preserve">a </w:t>
      </w:r>
      <w:r w:rsidR="00751399">
        <w:rPr>
          <w:rFonts w:cstheme="minorHAnsi"/>
        </w:rPr>
        <w:t>mutual acceptance</w:t>
      </w:r>
      <w:r>
        <w:rPr>
          <w:rFonts w:cstheme="minorHAnsi"/>
        </w:rPr>
        <w:t xml:space="preserve"> that consultation should occur as early as possible on decisions that affect parish councils</w:t>
      </w:r>
      <w:r w:rsidR="00F91249">
        <w:rPr>
          <w:rFonts w:cstheme="minorHAnsi"/>
        </w:rPr>
        <w:t xml:space="preserve"> and their parishioners.</w:t>
      </w:r>
      <w:r w:rsidR="00B32317">
        <w:rPr>
          <w:rFonts w:cstheme="minorHAnsi"/>
        </w:rPr>
        <w:t xml:space="preserve"> </w:t>
      </w:r>
      <w:r w:rsidR="00C053BB">
        <w:rPr>
          <w:rFonts w:cstheme="minorHAnsi"/>
        </w:rPr>
        <w:t xml:space="preserve">However, </w:t>
      </w:r>
      <w:r w:rsidR="00B32317">
        <w:rPr>
          <w:rFonts w:cstheme="minorHAnsi"/>
        </w:rPr>
        <w:t xml:space="preserve">District consultations appear to occur </w:t>
      </w:r>
      <w:r w:rsidR="00C25187">
        <w:rPr>
          <w:rFonts w:cstheme="minorHAnsi"/>
        </w:rPr>
        <w:t xml:space="preserve">after the decision, as demonstrated in the refusal to engage </w:t>
      </w:r>
      <w:r w:rsidR="000C598F">
        <w:rPr>
          <w:rFonts w:cstheme="minorHAnsi"/>
        </w:rPr>
        <w:t xml:space="preserve">with </w:t>
      </w:r>
      <w:r w:rsidR="00C25187">
        <w:rPr>
          <w:rFonts w:cstheme="minorHAnsi"/>
        </w:rPr>
        <w:t xml:space="preserve">parish councils in </w:t>
      </w:r>
      <w:r w:rsidR="005C7675">
        <w:rPr>
          <w:rFonts w:cstheme="minorHAnsi"/>
        </w:rPr>
        <w:t xml:space="preserve">any </w:t>
      </w:r>
      <w:r w:rsidR="000C598F">
        <w:rPr>
          <w:rFonts w:cstheme="minorHAnsi"/>
        </w:rPr>
        <w:t xml:space="preserve">early </w:t>
      </w:r>
      <w:r w:rsidR="005C7675">
        <w:rPr>
          <w:rFonts w:cstheme="minorHAnsi"/>
        </w:rPr>
        <w:t>discussions</w:t>
      </w:r>
      <w:r w:rsidR="00C25187">
        <w:rPr>
          <w:rFonts w:cstheme="minorHAnsi"/>
        </w:rPr>
        <w:t xml:space="preserve"> about the Concurrent Functions Funding auditing process, </w:t>
      </w:r>
      <w:r w:rsidR="005C7675">
        <w:rPr>
          <w:rFonts w:cstheme="minorHAnsi"/>
        </w:rPr>
        <w:t xml:space="preserve">or </w:t>
      </w:r>
      <w:r w:rsidR="00C25187">
        <w:rPr>
          <w:rFonts w:cstheme="minorHAnsi"/>
        </w:rPr>
        <w:t xml:space="preserve">about </w:t>
      </w:r>
      <w:r w:rsidR="005C7675">
        <w:rPr>
          <w:rFonts w:cstheme="minorHAnsi"/>
        </w:rPr>
        <w:t>phase 1 of District restructuring.</w:t>
      </w:r>
    </w:p>
    <w:p w14:paraId="32C5632A" w14:textId="7710955B" w:rsidR="002F6BC9" w:rsidRDefault="002F6BC9" w:rsidP="002F6BC9">
      <w:pPr>
        <w:spacing w:after="0"/>
        <w:jc w:val="both"/>
        <w:rPr>
          <w:rFonts w:cstheme="minorHAnsi"/>
          <w:b/>
          <w:bCs/>
        </w:rPr>
      </w:pPr>
      <w:r w:rsidRPr="002F6BC9">
        <w:rPr>
          <w:rFonts w:cstheme="minorHAnsi"/>
          <w:b/>
          <w:bCs/>
        </w:rPr>
        <w:t>Further recommendations:</w:t>
      </w:r>
    </w:p>
    <w:p w14:paraId="523EC04A" w14:textId="448E31B3" w:rsidR="002F6BC9" w:rsidRPr="00C81315" w:rsidRDefault="00C81315" w:rsidP="00C81315">
      <w:pPr>
        <w:spacing w:after="0"/>
        <w:ind w:left="360"/>
        <w:jc w:val="both"/>
      </w:pPr>
      <w:r>
        <w:rPr>
          <w:rFonts w:cstheme="minorHAnsi"/>
        </w:rPr>
        <w:t xml:space="preserve">a) </w:t>
      </w:r>
      <w:r w:rsidR="002F6BC9" w:rsidRPr="00C81315">
        <w:rPr>
          <w:rFonts w:cstheme="minorHAnsi"/>
        </w:rPr>
        <w:t>In view of the events to date it is now clear that</w:t>
      </w:r>
      <w:r w:rsidR="00C053BB" w:rsidRPr="00C81315">
        <w:rPr>
          <w:rFonts w:cstheme="minorHAnsi"/>
        </w:rPr>
        <w:t xml:space="preserve"> there is an impasse</w:t>
      </w:r>
      <w:r w:rsidR="00DF5CD2" w:rsidRPr="00C81315">
        <w:rPr>
          <w:rFonts w:cstheme="minorHAnsi"/>
        </w:rPr>
        <w:t xml:space="preserve"> which requires involvement of the Engagement Meeting, as detailed in the agreed Working Group Terms of Reference. That meeting should have a previously agreed agenda and well documented points for discussion</w:t>
      </w:r>
      <w:r w:rsidRPr="00C81315">
        <w:rPr>
          <w:rFonts w:cstheme="minorHAnsi"/>
        </w:rPr>
        <w:t>.</w:t>
      </w:r>
    </w:p>
    <w:p w14:paraId="1F97EDF8" w14:textId="00CAE5F7" w:rsidR="00C81315" w:rsidRDefault="00C81315" w:rsidP="00AE4744">
      <w:pPr>
        <w:pStyle w:val="ListParagraph"/>
        <w:numPr>
          <w:ilvl w:val="0"/>
          <w:numId w:val="3"/>
        </w:numPr>
        <w:spacing w:after="0"/>
        <w:ind w:left="426" w:hanging="66"/>
        <w:jc w:val="both"/>
      </w:pPr>
      <w:r>
        <w:t>The KALC CAC version of the Parish Charter</w:t>
      </w:r>
      <w:r w:rsidR="00AE4744">
        <w:t xml:space="preserve"> should remain the basis for any discussion. Any suggested amendments should be ratified by KALC CAC.</w:t>
      </w:r>
    </w:p>
    <w:p w14:paraId="02E4DD0C" w14:textId="241FC74D" w:rsidR="00AE4744" w:rsidRDefault="00AE4744" w:rsidP="00AE4744">
      <w:pPr>
        <w:pStyle w:val="ListParagraph"/>
        <w:numPr>
          <w:ilvl w:val="0"/>
          <w:numId w:val="3"/>
        </w:numPr>
        <w:spacing w:after="0"/>
        <w:ind w:left="426" w:hanging="66"/>
        <w:jc w:val="both"/>
      </w:pPr>
      <w:r>
        <w:t xml:space="preserve">The </w:t>
      </w:r>
      <w:r w:rsidR="0021521E">
        <w:t>deadline</w:t>
      </w:r>
      <w:r>
        <w:t xml:space="preserve"> for completion should remain</w:t>
      </w:r>
      <w:r w:rsidR="0021521E">
        <w:t xml:space="preserve"> </w:t>
      </w:r>
      <w:r w:rsidR="00CA48D4">
        <w:t>on</w:t>
      </w:r>
      <w:r w:rsidR="0021521E">
        <w:t xml:space="preserve"> the 31</w:t>
      </w:r>
      <w:r w:rsidR="0021521E" w:rsidRPr="0021521E">
        <w:rPr>
          <w:vertAlign w:val="superscript"/>
        </w:rPr>
        <w:t>st</w:t>
      </w:r>
      <w:r w:rsidR="0021521E">
        <w:t xml:space="preserve"> of December </w:t>
      </w:r>
      <w:r w:rsidR="00F91249">
        <w:t xml:space="preserve">2021 </w:t>
      </w:r>
      <w:r w:rsidR="0021521E">
        <w:t>and should include a commitment to includ</w:t>
      </w:r>
      <w:r w:rsidR="00F91249">
        <w:t>e</w:t>
      </w:r>
      <w:r w:rsidR="0021521E">
        <w:t xml:space="preserve"> Kent County Council in a three tier Charter.</w:t>
      </w:r>
    </w:p>
    <w:p w14:paraId="722DA3DF" w14:textId="77777777" w:rsidR="00452D84" w:rsidRDefault="00452D84" w:rsidP="00452D84">
      <w:pPr>
        <w:pStyle w:val="ListParagraph"/>
        <w:spacing w:after="0"/>
        <w:ind w:left="426"/>
        <w:jc w:val="both"/>
      </w:pPr>
    </w:p>
    <w:p w14:paraId="08482342" w14:textId="701C3040" w:rsidR="00452D84" w:rsidRDefault="00452D84" w:rsidP="0090164D">
      <w:pPr>
        <w:spacing w:after="0"/>
        <w:jc w:val="both"/>
        <w:rPr>
          <w:sz w:val="18"/>
          <w:szCs w:val="18"/>
        </w:rPr>
      </w:pPr>
      <w:r w:rsidRPr="004A5189">
        <w:rPr>
          <w:sz w:val="18"/>
          <w:szCs w:val="18"/>
        </w:rPr>
        <w:t xml:space="preserve">Tony McCord </w:t>
      </w:r>
      <w:r w:rsidR="00A25156">
        <w:rPr>
          <w:sz w:val="18"/>
          <w:szCs w:val="18"/>
        </w:rPr>
        <w:t>19</w:t>
      </w:r>
      <w:r w:rsidRPr="004A5189">
        <w:rPr>
          <w:sz w:val="18"/>
          <w:szCs w:val="18"/>
        </w:rPr>
        <w:t>:09:2021</w:t>
      </w:r>
    </w:p>
    <w:p w14:paraId="04740AFA" w14:textId="77777777" w:rsidR="00490C04" w:rsidRPr="004A5189" w:rsidRDefault="00490C04" w:rsidP="0090164D">
      <w:pPr>
        <w:spacing w:after="0"/>
        <w:jc w:val="both"/>
        <w:rPr>
          <w:sz w:val="18"/>
          <w:szCs w:val="18"/>
        </w:rPr>
      </w:pPr>
    </w:p>
    <w:p w14:paraId="66D5E698" w14:textId="5890E27D" w:rsidR="0090164D" w:rsidRPr="004A5189" w:rsidRDefault="004A5189" w:rsidP="0090164D">
      <w:pPr>
        <w:spacing w:after="0"/>
        <w:jc w:val="both"/>
        <w:rPr>
          <w:sz w:val="18"/>
          <w:szCs w:val="18"/>
        </w:rPr>
      </w:pPr>
      <w:r w:rsidRPr="004A5189">
        <w:rPr>
          <w:sz w:val="18"/>
          <w:szCs w:val="18"/>
        </w:rPr>
        <w:t>Background</w:t>
      </w:r>
      <w:r w:rsidR="0090164D" w:rsidRPr="004A5189">
        <w:rPr>
          <w:sz w:val="18"/>
          <w:szCs w:val="18"/>
        </w:rPr>
        <w:t xml:space="preserve"> Reading: Skinner, E. et al </w:t>
      </w:r>
      <w:r w:rsidR="00452D84" w:rsidRPr="004A5189">
        <w:rPr>
          <w:sz w:val="18"/>
          <w:szCs w:val="18"/>
        </w:rPr>
        <w:t xml:space="preserve">(2004) </w:t>
      </w:r>
      <w:r w:rsidR="0090164D" w:rsidRPr="004A5189">
        <w:rPr>
          <w:sz w:val="18"/>
          <w:szCs w:val="18"/>
        </w:rPr>
        <w:t>Pointers to Good Practice – A guide for Town and Parish Councils</w:t>
      </w:r>
      <w:r w:rsidR="00452D84" w:rsidRPr="004A5189">
        <w:rPr>
          <w:sz w:val="18"/>
          <w:szCs w:val="18"/>
        </w:rPr>
        <w:t xml:space="preserve"> NALC/CRC</w:t>
      </w:r>
      <w:r w:rsidRPr="004A5189">
        <w:rPr>
          <w:sz w:val="18"/>
          <w:szCs w:val="18"/>
        </w:rPr>
        <w:t>.</w:t>
      </w:r>
    </w:p>
    <w:sectPr w:rsidR="0090164D" w:rsidRPr="004A51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F1F38"/>
    <w:multiLevelType w:val="hybridMultilevel"/>
    <w:tmpl w:val="A8AA3672"/>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B565A5"/>
    <w:multiLevelType w:val="hybridMultilevel"/>
    <w:tmpl w:val="AFC8244E"/>
    <w:lvl w:ilvl="0" w:tplc="090C75DA">
      <w:start w:val="1"/>
      <w:numFmt w:val="upperLetter"/>
      <w:lvlText w:val="%1)"/>
      <w:lvlJc w:val="left"/>
      <w:pPr>
        <w:ind w:left="720" w:hanging="360"/>
      </w:pPr>
      <w:rPr>
        <w:rFonts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F860C57"/>
    <w:multiLevelType w:val="hybridMultilevel"/>
    <w:tmpl w:val="2D36DF0E"/>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713E9"/>
    <w:rsid w:val="000C598F"/>
    <w:rsid w:val="000E79FC"/>
    <w:rsid w:val="00147661"/>
    <w:rsid w:val="00186073"/>
    <w:rsid w:val="0021521E"/>
    <w:rsid w:val="002178BD"/>
    <w:rsid w:val="00231DD6"/>
    <w:rsid w:val="002F6BC9"/>
    <w:rsid w:val="003153B6"/>
    <w:rsid w:val="004156EB"/>
    <w:rsid w:val="00452D84"/>
    <w:rsid w:val="00490C04"/>
    <w:rsid w:val="004A5189"/>
    <w:rsid w:val="00505EE9"/>
    <w:rsid w:val="005C7675"/>
    <w:rsid w:val="005F4611"/>
    <w:rsid w:val="006A3E42"/>
    <w:rsid w:val="00751399"/>
    <w:rsid w:val="00802F6C"/>
    <w:rsid w:val="00856F3B"/>
    <w:rsid w:val="0090164D"/>
    <w:rsid w:val="0093759E"/>
    <w:rsid w:val="00A25156"/>
    <w:rsid w:val="00A86C80"/>
    <w:rsid w:val="00AE4744"/>
    <w:rsid w:val="00B32317"/>
    <w:rsid w:val="00B713E9"/>
    <w:rsid w:val="00C053BB"/>
    <w:rsid w:val="00C25187"/>
    <w:rsid w:val="00C32685"/>
    <w:rsid w:val="00C81315"/>
    <w:rsid w:val="00CA48D4"/>
    <w:rsid w:val="00DF5CD2"/>
    <w:rsid w:val="00E8215C"/>
    <w:rsid w:val="00E91869"/>
    <w:rsid w:val="00F91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04C0C"/>
  <w15:chartTrackingRefBased/>
  <w15:docId w15:val="{4C417246-1E17-43B7-92E7-1D0351A59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13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2021-09-22T08:46:00Z</dcterms:created>
  <dcterms:modified xsi:type="dcterms:W3CDTF">2021-09-22T08:46:00Z</dcterms:modified>
</cp:coreProperties>
</file>